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7EA" w:rsidRPr="000F17EA" w:rsidRDefault="000F17EA" w:rsidP="001547A8">
      <w:pPr>
        <w:spacing w:before="100" w:beforeAutospacing="1" w:after="100" w:afterAutospacing="1" w:line="480" w:lineRule="auto"/>
        <w:ind w:firstLine="284"/>
        <w:rPr>
          <w:rFonts w:ascii="Times New Roman" w:hAnsi="Times New Roman" w:cs="Times New Roman"/>
          <w:sz w:val="24"/>
          <w:szCs w:val="24"/>
        </w:rPr>
      </w:pPr>
    </w:p>
    <w:p w:rsidR="000F17EA" w:rsidRPr="000F17EA" w:rsidRDefault="000F17EA" w:rsidP="001547A8">
      <w:pPr>
        <w:spacing w:before="100" w:beforeAutospacing="1" w:after="100" w:afterAutospacing="1" w:line="480" w:lineRule="auto"/>
        <w:ind w:firstLine="284"/>
        <w:rPr>
          <w:rFonts w:ascii="Times New Roman" w:hAnsi="Times New Roman" w:cs="Times New Roman"/>
          <w:sz w:val="24"/>
          <w:szCs w:val="24"/>
        </w:rPr>
      </w:pPr>
    </w:p>
    <w:p w:rsidR="000F17EA" w:rsidRPr="000F17EA" w:rsidRDefault="000F17EA" w:rsidP="001547A8">
      <w:pPr>
        <w:spacing w:before="100" w:beforeAutospacing="1" w:after="100" w:afterAutospacing="1" w:line="480" w:lineRule="auto"/>
        <w:ind w:firstLine="284"/>
        <w:rPr>
          <w:rFonts w:ascii="Times New Roman" w:hAnsi="Times New Roman" w:cs="Times New Roman"/>
          <w:sz w:val="24"/>
          <w:szCs w:val="24"/>
        </w:rPr>
      </w:pPr>
    </w:p>
    <w:p w:rsidR="000F17EA" w:rsidRPr="000F17EA" w:rsidRDefault="000F17EA" w:rsidP="001547A8">
      <w:pPr>
        <w:spacing w:before="100" w:beforeAutospacing="1" w:after="100" w:afterAutospacing="1" w:line="480" w:lineRule="auto"/>
        <w:ind w:firstLine="284"/>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r w:rsidRPr="000F17EA">
        <w:rPr>
          <w:rFonts w:ascii="Times New Roman" w:hAnsi="Times New Roman" w:cs="Times New Roman"/>
          <w:sz w:val="24"/>
          <w:szCs w:val="24"/>
        </w:rPr>
        <w:t>Name</w:t>
      </w: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r w:rsidRPr="000F17EA">
        <w:rPr>
          <w:rFonts w:ascii="Times New Roman" w:hAnsi="Times New Roman" w:cs="Times New Roman"/>
          <w:sz w:val="24"/>
          <w:szCs w:val="24"/>
        </w:rPr>
        <w:t>Institution</w:t>
      </w: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r w:rsidRPr="000F17EA">
        <w:rPr>
          <w:rFonts w:ascii="Times New Roman" w:hAnsi="Times New Roman" w:cs="Times New Roman"/>
          <w:sz w:val="24"/>
          <w:szCs w:val="24"/>
        </w:rPr>
        <w:t>Date</w:t>
      </w: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r w:rsidRPr="000F17EA">
        <w:rPr>
          <w:rFonts w:ascii="Times New Roman" w:hAnsi="Times New Roman" w:cs="Times New Roman"/>
          <w:sz w:val="24"/>
          <w:szCs w:val="24"/>
        </w:rPr>
        <w:t>Healthcare</w:t>
      </w: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ind w:firstLine="284"/>
        <w:jc w:val="center"/>
        <w:rPr>
          <w:rFonts w:ascii="Times New Roman" w:hAnsi="Times New Roman" w:cs="Times New Roman"/>
          <w:sz w:val="24"/>
          <w:szCs w:val="24"/>
        </w:rPr>
      </w:pPr>
    </w:p>
    <w:p w:rsidR="002E5E20" w:rsidRPr="000F17EA" w:rsidRDefault="0057144B" w:rsidP="001547A8">
      <w:pPr>
        <w:spacing w:before="100" w:beforeAutospacing="1" w:after="100" w:afterAutospacing="1" w:line="480" w:lineRule="auto"/>
        <w:ind w:firstLine="284"/>
        <w:rPr>
          <w:rFonts w:ascii="Times New Roman" w:hAnsi="Times New Roman" w:cs="Times New Roman"/>
          <w:sz w:val="24"/>
          <w:szCs w:val="24"/>
        </w:rPr>
      </w:pPr>
      <w:r w:rsidRPr="000F17EA">
        <w:rPr>
          <w:rFonts w:ascii="Times New Roman" w:hAnsi="Times New Roman" w:cs="Times New Roman"/>
          <w:sz w:val="24"/>
          <w:szCs w:val="24"/>
        </w:rPr>
        <w:lastRenderedPageBreak/>
        <w:t xml:space="preserve">The term endurance stage refers to </w:t>
      </w:r>
      <w:r w:rsidR="00377E40" w:rsidRPr="000F17EA">
        <w:rPr>
          <w:rFonts w:ascii="Times New Roman" w:hAnsi="Times New Roman" w:cs="Times New Roman"/>
          <w:sz w:val="24"/>
          <w:szCs w:val="24"/>
        </w:rPr>
        <w:t xml:space="preserve">when a nurse curriculum is well functioning enough for the purposes of survival. The key problems are what the nurse is aware of hence taking action in correcting these problems and setting up procedures in order to prevent reoccurring of the errors. The Praxis Theory of Suffering was published by Janice Morse. This was in order to dynamic and holistic interventions of nursing </w:t>
      </w:r>
      <w:r w:rsidR="004251F5" w:rsidRPr="000F17EA">
        <w:rPr>
          <w:rFonts w:ascii="Times New Roman" w:hAnsi="Times New Roman" w:cs="Times New Roman"/>
          <w:sz w:val="24"/>
          <w:szCs w:val="24"/>
        </w:rPr>
        <w:t>guiding. Through intelligently interacting with patients, nurses were able to be given the tools to aid them in suffering diminishing. Through the suffering states</w:t>
      </w:r>
      <w:r w:rsidR="00DF798E" w:rsidRPr="000F17EA">
        <w:rPr>
          <w:rFonts w:ascii="Times New Roman" w:hAnsi="Times New Roman" w:cs="Times New Roman"/>
          <w:sz w:val="24"/>
          <w:szCs w:val="24"/>
        </w:rPr>
        <w:t xml:space="preserve"> nurses</w:t>
      </w:r>
      <w:r w:rsidR="004251F5" w:rsidRPr="000F17EA">
        <w:rPr>
          <w:rFonts w:ascii="Times New Roman" w:hAnsi="Times New Roman" w:cs="Times New Roman"/>
          <w:sz w:val="24"/>
          <w:szCs w:val="24"/>
        </w:rPr>
        <w:t xml:space="preserve"> know how to observe best and use </w:t>
      </w:r>
      <w:r w:rsidR="00DF798E" w:rsidRPr="000F17EA">
        <w:rPr>
          <w:rFonts w:ascii="Times New Roman" w:hAnsi="Times New Roman" w:cs="Times New Roman"/>
          <w:sz w:val="24"/>
          <w:szCs w:val="24"/>
        </w:rPr>
        <w:t>specific</w:t>
      </w:r>
      <w:r w:rsidR="004251F5" w:rsidRPr="000F17EA">
        <w:rPr>
          <w:rFonts w:ascii="Times New Roman" w:hAnsi="Times New Roman" w:cs="Times New Roman"/>
          <w:sz w:val="24"/>
          <w:szCs w:val="24"/>
        </w:rPr>
        <w:t xml:space="preserve"> unique behavioural cues to </w:t>
      </w:r>
      <w:r w:rsidR="00DF798E" w:rsidRPr="000F17EA">
        <w:rPr>
          <w:rFonts w:ascii="Times New Roman" w:hAnsi="Times New Roman" w:cs="Times New Roman"/>
          <w:sz w:val="24"/>
          <w:szCs w:val="24"/>
        </w:rPr>
        <w:t>respond</w:t>
      </w:r>
      <w:r w:rsidR="004251F5" w:rsidRPr="000F17EA">
        <w:rPr>
          <w:rFonts w:ascii="Times New Roman" w:hAnsi="Times New Roman" w:cs="Times New Roman"/>
          <w:sz w:val="24"/>
          <w:szCs w:val="24"/>
        </w:rPr>
        <w:t xml:space="preserve">. </w:t>
      </w:r>
    </w:p>
    <w:p w:rsidR="00DF798E" w:rsidRPr="000F17EA" w:rsidRDefault="00DF798E" w:rsidP="001547A8">
      <w:pPr>
        <w:spacing w:before="100" w:beforeAutospacing="1" w:after="100" w:afterAutospacing="1" w:line="480" w:lineRule="auto"/>
        <w:ind w:firstLine="284"/>
        <w:rPr>
          <w:rFonts w:ascii="Times New Roman" w:hAnsi="Times New Roman" w:cs="Times New Roman"/>
          <w:sz w:val="24"/>
          <w:szCs w:val="24"/>
        </w:rPr>
      </w:pPr>
      <w:r w:rsidRPr="000F17EA">
        <w:rPr>
          <w:rFonts w:ascii="Times New Roman" w:hAnsi="Times New Roman" w:cs="Times New Roman"/>
          <w:sz w:val="24"/>
          <w:szCs w:val="24"/>
        </w:rPr>
        <w:t xml:space="preserve">Nurses use certain measures that are quantitative in order for the patients’ suffering to be accounted for. The fifth vital sign or pain is the most obvious of these. When the meaning of a patient experience is </w:t>
      </w:r>
      <w:r w:rsidR="003362FA" w:rsidRPr="000F17EA">
        <w:rPr>
          <w:rFonts w:ascii="Times New Roman" w:hAnsi="Times New Roman" w:cs="Times New Roman"/>
          <w:sz w:val="24"/>
          <w:szCs w:val="24"/>
        </w:rPr>
        <w:t>perceived</w:t>
      </w:r>
      <w:r w:rsidRPr="000F17EA">
        <w:rPr>
          <w:rFonts w:ascii="Times New Roman" w:hAnsi="Times New Roman" w:cs="Times New Roman"/>
          <w:sz w:val="24"/>
          <w:szCs w:val="24"/>
        </w:rPr>
        <w:t xml:space="preserve"> to be a </w:t>
      </w:r>
      <w:r w:rsidR="003362FA" w:rsidRPr="000F17EA">
        <w:rPr>
          <w:rFonts w:ascii="Times New Roman" w:hAnsi="Times New Roman" w:cs="Times New Roman"/>
          <w:sz w:val="24"/>
          <w:szCs w:val="24"/>
        </w:rPr>
        <w:t>threat</w:t>
      </w:r>
      <w:r w:rsidRPr="000F17EA">
        <w:rPr>
          <w:rFonts w:ascii="Times New Roman" w:hAnsi="Times New Roman" w:cs="Times New Roman"/>
          <w:sz w:val="24"/>
          <w:szCs w:val="24"/>
        </w:rPr>
        <w:t xml:space="preserve"> to wholeness or </w:t>
      </w:r>
      <w:r w:rsidR="003362FA" w:rsidRPr="000F17EA">
        <w:rPr>
          <w:rFonts w:ascii="Times New Roman" w:hAnsi="Times New Roman" w:cs="Times New Roman"/>
          <w:sz w:val="24"/>
          <w:szCs w:val="24"/>
        </w:rPr>
        <w:t>integrity</w:t>
      </w:r>
      <w:r w:rsidRPr="000F17EA">
        <w:rPr>
          <w:rFonts w:ascii="Times New Roman" w:hAnsi="Times New Roman" w:cs="Times New Roman"/>
          <w:sz w:val="24"/>
          <w:szCs w:val="24"/>
        </w:rPr>
        <w:t xml:space="preserve"> of a person </w:t>
      </w:r>
      <w:r w:rsidR="003362FA" w:rsidRPr="000F17EA">
        <w:rPr>
          <w:rFonts w:ascii="Times New Roman" w:hAnsi="Times New Roman" w:cs="Times New Roman"/>
          <w:sz w:val="24"/>
          <w:szCs w:val="24"/>
        </w:rPr>
        <w:t>it’s</w:t>
      </w:r>
      <w:r w:rsidRPr="000F17EA">
        <w:rPr>
          <w:rFonts w:ascii="Times New Roman" w:hAnsi="Times New Roman" w:cs="Times New Roman"/>
          <w:sz w:val="24"/>
          <w:szCs w:val="24"/>
        </w:rPr>
        <w:t xml:space="preserve"> when pain becomes a suffering. The pain itself does not cause suffering but the meaning of pain. </w:t>
      </w:r>
      <w:r w:rsidR="003362FA" w:rsidRPr="000F17EA">
        <w:rPr>
          <w:rFonts w:ascii="Times New Roman" w:hAnsi="Times New Roman" w:cs="Times New Roman"/>
          <w:sz w:val="24"/>
          <w:szCs w:val="24"/>
        </w:rPr>
        <w:t xml:space="preserve">Through making new meaning out the suffering experience one can be able to transcend suffering leading to compassion that is greater, priorities revision and set of values that is new. </w:t>
      </w:r>
    </w:p>
    <w:p w:rsidR="003362FA" w:rsidRPr="000F17EA" w:rsidRDefault="003362FA" w:rsidP="001547A8">
      <w:pPr>
        <w:spacing w:before="100" w:beforeAutospacing="1" w:after="100" w:afterAutospacing="1" w:line="480" w:lineRule="auto"/>
        <w:ind w:firstLine="284"/>
        <w:rPr>
          <w:rFonts w:ascii="Times New Roman" w:hAnsi="Times New Roman" w:cs="Times New Roman"/>
          <w:sz w:val="24"/>
          <w:szCs w:val="24"/>
        </w:rPr>
      </w:pPr>
      <w:r w:rsidRPr="000F17EA">
        <w:rPr>
          <w:rFonts w:ascii="Times New Roman" w:hAnsi="Times New Roman" w:cs="Times New Roman"/>
          <w:sz w:val="24"/>
          <w:szCs w:val="24"/>
        </w:rPr>
        <w:t xml:space="preserve">One of the stages of suffering is the enduring stage where a nurse </w:t>
      </w:r>
      <w:r w:rsidR="00A3700F" w:rsidRPr="000F17EA">
        <w:rPr>
          <w:rFonts w:ascii="Times New Roman" w:hAnsi="Times New Roman" w:cs="Times New Roman"/>
          <w:sz w:val="24"/>
          <w:szCs w:val="24"/>
        </w:rPr>
        <w:t>has</w:t>
      </w:r>
      <w:r w:rsidRPr="000F17EA">
        <w:rPr>
          <w:rFonts w:ascii="Times New Roman" w:hAnsi="Times New Roman" w:cs="Times New Roman"/>
          <w:sz w:val="24"/>
          <w:szCs w:val="24"/>
        </w:rPr>
        <w:t xml:space="preserve"> to play important </w:t>
      </w:r>
      <w:r w:rsidR="00A3700F" w:rsidRPr="000F17EA">
        <w:rPr>
          <w:rFonts w:ascii="Times New Roman" w:hAnsi="Times New Roman" w:cs="Times New Roman"/>
          <w:sz w:val="24"/>
          <w:szCs w:val="24"/>
        </w:rPr>
        <w:t>r</w:t>
      </w:r>
      <w:r w:rsidRPr="000F17EA">
        <w:rPr>
          <w:rFonts w:ascii="Times New Roman" w:hAnsi="Times New Roman" w:cs="Times New Roman"/>
          <w:sz w:val="24"/>
          <w:szCs w:val="24"/>
        </w:rPr>
        <w:t xml:space="preserve">oles and use the best strategies. An enduring person mainly </w:t>
      </w:r>
      <w:r w:rsidR="00A3700F" w:rsidRPr="000F17EA">
        <w:rPr>
          <w:rFonts w:ascii="Times New Roman" w:hAnsi="Times New Roman" w:cs="Times New Roman"/>
          <w:sz w:val="24"/>
          <w:szCs w:val="24"/>
        </w:rPr>
        <w:t>priority</w:t>
      </w:r>
      <w:r w:rsidRPr="000F17EA">
        <w:rPr>
          <w:rFonts w:ascii="Times New Roman" w:hAnsi="Times New Roman" w:cs="Times New Roman"/>
          <w:sz w:val="24"/>
          <w:szCs w:val="24"/>
        </w:rPr>
        <w:t xml:space="preserve"> is feelings suppression </w:t>
      </w:r>
      <w:r w:rsidR="00A3700F" w:rsidRPr="000F17EA">
        <w:rPr>
          <w:rFonts w:ascii="Times New Roman" w:hAnsi="Times New Roman" w:cs="Times New Roman"/>
          <w:sz w:val="24"/>
          <w:szCs w:val="24"/>
        </w:rPr>
        <w:t>and</w:t>
      </w:r>
      <w:r w:rsidRPr="000F17EA">
        <w:rPr>
          <w:rFonts w:ascii="Times New Roman" w:hAnsi="Times New Roman" w:cs="Times New Roman"/>
          <w:sz w:val="24"/>
          <w:szCs w:val="24"/>
        </w:rPr>
        <w:t xml:space="preserve"> control </w:t>
      </w:r>
      <w:r w:rsidR="00A3700F" w:rsidRPr="000F17EA">
        <w:rPr>
          <w:rFonts w:ascii="Times New Roman" w:hAnsi="Times New Roman" w:cs="Times New Roman"/>
          <w:sz w:val="24"/>
          <w:szCs w:val="24"/>
        </w:rPr>
        <w:t>maintenance</w:t>
      </w:r>
      <w:r w:rsidRPr="000F17EA">
        <w:rPr>
          <w:rFonts w:ascii="Times New Roman" w:hAnsi="Times New Roman" w:cs="Times New Roman"/>
          <w:sz w:val="24"/>
          <w:szCs w:val="24"/>
        </w:rPr>
        <w:t xml:space="preserve">. </w:t>
      </w:r>
      <w:r w:rsidR="002A221B" w:rsidRPr="000F17EA">
        <w:rPr>
          <w:rFonts w:ascii="Times New Roman" w:hAnsi="Times New Roman" w:cs="Times New Roman"/>
          <w:sz w:val="24"/>
          <w:szCs w:val="24"/>
        </w:rPr>
        <w:t xml:space="preserve">While </w:t>
      </w:r>
      <w:r w:rsidR="00A3700F" w:rsidRPr="000F17EA">
        <w:rPr>
          <w:rFonts w:ascii="Times New Roman" w:hAnsi="Times New Roman" w:cs="Times New Roman"/>
          <w:sz w:val="24"/>
          <w:szCs w:val="24"/>
        </w:rPr>
        <w:t>these</w:t>
      </w:r>
      <w:r w:rsidR="002A221B" w:rsidRPr="000F17EA">
        <w:rPr>
          <w:rFonts w:ascii="Times New Roman" w:hAnsi="Times New Roman" w:cs="Times New Roman"/>
          <w:sz w:val="24"/>
          <w:szCs w:val="24"/>
        </w:rPr>
        <w:t xml:space="preserve"> patients face contain blank stares </w:t>
      </w:r>
      <w:r w:rsidR="00A3700F" w:rsidRPr="000F17EA">
        <w:rPr>
          <w:rFonts w:ascii="Times New Roman" w:hAnsi="Times New Roman" w:cs="Times New Roman"/>
          <w:sz w:val="24"/>
          <w:szCs w:val="24"/>
        </w:rPr>
        <w:t>the</w:t>
      </w:r>
      <w:r w:rsidR="002A221B" w:rsidRPr="000F17EA">
        <w:rPr>
          <w:rFonts w:ascii="Times New Roman" w:hAnsi="Times New Roman" w:cs="Times New Roman"/>
          <w:sz w:val="24"/>
          <w:szCs w:val="24"/>
        </w:rPr>
        <w:t xml:space="preserve"> move robotically and stand erect outwardly.  What is usually common in them is that they may be </w:t>
      </w:r>
      <w:r w:rsidR="00A3700F" w:rsidRPr="000F17EA">
        <w:rPr>
          <w:rFonts w:ascii="Times New Roman" w:hAnsi="Times New Roman" w:cs="Times New Roman"/>
          <w:sz w:val="24"/>
          <w:szCs w:val="24"/>
        </w:rPr>
        <w:t>able</w:t>
      </w:r>
      <w:r w:rsidR="002A221B" w:rsidRPr="000F17EA">
        <w:rPr>
          <w:rFonts w:ascii="Times New Roman" w:hAnsi="Times New Roman" w:cs="Times New Roman"/>
          <w:sz w:val="24"/>
          <w:szCs w:val="24"/>
        </w:rPr>
        <w:t xml:space="preserve"> to </w:t>
      </w:r>
      <w:r w:rsidR="00A3700F" w:rsidRPr="000F17EA">
        <w:rPr>
          <w:rFonts w:ascii="Times New Roman" w:hAnsi="Times New Roman" w:cs="Times New Roman"/>
          <w:sz w:val="24"/>
          <w:szCs w:val="24"/>
        </w:rPr>
        <w:t>engage</w:t>
      </w:r>
      <w:r w:rsidR="002A221B" w:rsidRPr="000F17EA">
        <w:rPr>
          <w:rFonts w:ascii="Times New Roman" w:hAnsi="Times New Roman" w:cs="Times New Roman"/>
          <w:sz w:val="24"/>
          <w:szCs w:val="24"/>
        </w:rPr>
        <w:t xml:space="preserve"> in small tasks. One of the role of the </w:t>
      </w:r>
      <w:r w:rsidR="00A3700F" w:rsidRPr="000F17EA">
        <w:rPr>
          <w:rFonts w:ascii="Times New Roman" w:hAnsi="Times New Roman" w:cs="Times New Roman"/>
          <w:sz w:val="24"/>
          <w:szCs w:val="24"/>
        </w:rPr>
        <w:t>nurses</w:t>
      </w:r>
      <w:r w:rsidR="002A221B" w:rsidRPr="000F17EA">
        <w:rPr>
          <w:rFonts w:ascii="Times New Roman" w:hAnsi="Times New Roman" w:cs="Times New Roman"/>
          <w:sz w:val="24"/>
          <w:szCs w:val="24"/>
        </w:rPr>
        <w:t xml:space="preserve"> is to</w:t>
      </w:r>
      <w:r w:rsidR="00A3700F" w:rsidRPr="000F17EA">
        <w:rPr>
          <w:rFonts w:ascii="Times New Roman" w:hAnsi="Times New Roman" w:cs="Times New Roman"/>
          <w:sz w:val="24"/>
          <w:szCs w:val="24"/>
        </w:rPr>
        <w:t xml:space="preserve"> give the enduring person space</w:t>
      </w:r>
      <w:r w:rsidR="002A221B" w:rsidRPr="000F17EA">
        <w:rPr>
          <w:rFonts w:ascii="Times New Roman" w:hAnsi="Times New Roman" w:cs="Times New Roman"/>
          <w:sz w:val="24"/>
          <w:szCs w:val="24"/>
        </w:rPr>
        <w:t xml:space="preserve">. </w:t>
      </w:r>
      <w:r w:rsidR="00A3700F" w:rsidRPr="000F17EA">
        <w:rPr>
          <w:rFonts w:ascii="Times New Roman" w:hAnsi="Times New Roman" w:cs="Times New Roman"/>
          <w:sz w:val="24"/>
          <w:szCs w:val="24"/>
        </w:rPr>
        <w:t>The o</w:t>
      </w:r>
      <w:r w:rsidR="002A221B" w:rsidRPr="000F17EA">
        <w:rPr>
          <w:rFonts w:ascii="Times New Roman" w:hAnsi="Times New Roman" w:cs="Times New Roman"/>
          <w:sz w:val="24"/>
          <w:szCs w:val="24"/>
        </w:rPr>
        <w:t xml:space="preserve">ther role is that in order to avoid </w:t>
      </w:r>
      <w:r w:rsidR="00A3700F" w:rsidRPr="000F17EA">
        <w:rPr>
          <w:rFonts w:ascii="Times New Roman" w:hAnsi="Times New Roman" w:cs="Times New Roman"/>
          <w:sz w:val="24"/>
          <w:szCs w:val="24"/>
        </w:rPr>
        <w:t>reminding</w:t>
      </w:r>
      <w:r w:rsidR="002A221B" w:rsidRPr="000F17EA">
        <w:rPr>
          <w:rFonts w:ascii="Times New Roman" w:hAnsi="Times New Roman" w:cs="Times New Roman"/>
          <w:sz w:val="24"/>
          <w:szCs w:val="24"/>
        </w:rPr>
        <w:t xml:space="preserve"> the patient of that which they perceive in that state as intolerable </w:t>
      </w:r>
      <w:r w:rsidR="00A3700F" w:rsidRPr="000F17EA">
        <w:rPr>
          <w:rFonts w:ascii="Times New Roman" w:hAnsi="Times New Roman" w:cs="Times New Roman"/>
          <w:sz w:val="24"/>
          <w:szCs w:val="24"/>
        </w:rPr>
        <w:t>they</w:t>
      </w:r>
      <w:r w:rsidR="002A221B" w:rsidRPr="000F17EA">
        <w:rPr>
          <w:rFonts w:ascii="Times New Roman" w:hAnsi="Times New Roman" w:cs="Times New Roman"/>
          <w:sz w:val="24"/>
          <w:szCs w:val="24"/>
        </w:rPr>
        <w:t xml:space="preserve"> have to omit </w:t>
      </w:r>
      <w:r w:rsidR="00A3700F" w:rsidRPr="000F17EA">
        <w:rPr>
          <w:rFonts w:ascii="Times New Roman" w:hAnsi="Times New Roman" w:cs="Times New Roman"/>
          <w:sz w:val="24"/>
          <w:szCs w:val="24"/>
        </w:rPr>
        <w:t>conversations</w:t>
      </w:r>
      <w:r w:rsidR="002A221B" w:rsidRPr="000F17EA">
        <w:rPr>
          <w:rFonts w:ascii="Times New Roman" w:hAnsi="Times New Roman" w:cs="Times New Roman"/>
          <w:sz w:val="24"/>
          <w:szCs w:val="24"/>
        </w:rPr>
        <w:t xml:space="preserve"> that are emotionally charged. The manner in which the nurse speaks to the </w:t>
      </w:r>
      <w:r w:rsidR="00A3700F" w:rsidRPr="000F17EA">
        <w:rPr>
          <w:rFonts w:ascii="Times New Roman" w:hAnsi="Times New Roman" w:cs="Times New Roman"/>
          <w:sz w:val="24"/>
          <w:szCs w:val="24"/>
        </w:rPr>
        <w:t>patient</w:t>
      </w:r>
      <w:r w:rsidR="002A221B" w:rsidRPr="000F17EA">
        <w:rPr>
          <w:rFonts w:ascii="Times New Roman" w:hAnsi="Times New Roman" w:cs="Times New Roman"/>
          <w:sz w:val="24"/>
          <w:szCs w:val="24"/>
        </w:rPr>
        <w:t xml:space="preserve"> is to </w:t>
      </w:r>
      <w:r w:rsidR="00A3700F" w:rsidRPr="000F17EA">
        <w:rPr>
          <w:rFonts w:ascii="Times New Roman" w:hAnsi="Times New Roman" w:cs="Times New Roman"/>
          <w:sz w:val="24"/>
          <w:szCs w:val="24"/>
        </w:rPr>
        <w:t>be when</w:t>
      </w:r>
      <w:r w:rsidR="002A221B" w:rsidRPr="000F17EA">
        <w:rPr>
          <w:rFonts w:ascii="Times New Roman" w:hAnsi="Times New Roman" w:cs="Times New Roman"/>
          <w:sz w:val="24"/>
          <w:szCs w:val="24"/>
        </w:rPr>
        <w:t xml:space="preserve"> is necessary and minimally. </w:t>
      </w:r>
      <w:r w:rsidR="00A3700F" w:rsidRPr="000F17EA">
        <w:rPr>
          <w:rFonts w:ascii="Times New Roman" w:hAnsi="Times New Roman" w:cs="Times New Roman"/>
          <w:sz w:val="24"/>
          <w:szCs w:val="24"/>
        </w:rPr>
        <w:t>Moreover</w:t>
      </w:r>
      <w:r w:rsidR="002A221B" w:rsidRPr="000F17EA">
        <w:rPr>
          <w:rFonts w:ascii="Times New Roman" w:hAnsi="Times New Roman" w:cs="Times New Roman"/>
          <w:sz w:val="24"/>
          <w:szCs w:val="24"/>
        </w:rPr>
        <w:t xml:space="preserve"> it should be in a manner that is factual. </w:t>
      </w:r>
    </w:p>
    <w:p w:rsidR="0055780C" w:rsidRPr="000F17EA" w:rsidRDefault="0055780C" w:rsidP="001547A8">
      <w:pPr>
        <w:spacing w:before="100" w:beforeAutospacing="1" w:after="100" w:afterAutospacing="1" w:line="480" w:lineRule="auto"/>
        <w:ind w:firstLine="284"/>
        <w:rPr>
          <w:rFonts w:ascii="Times New Roman" w:hAnsi="Times New Roman" w:cs="Times New Roman"/>
          <w:sz w:val="24"/>
          <w:szCs w:val="24"/>
        </w:rPr>
      </w:pPr>
      <w:r w:rsidRPr="000F17EA">
        <w:rPr>
          <w:rFonts w:ascii="Times New Roman" w:hAnsi="Times New Roman" w:cs="Times New Roman"/>
          <w:sz w:val="24"/>
          <w:szCs w:val="24"/>
        </w:rPr>
        <w:lastRenderedPageBreak/>
        <w:t xml:space="preserve">This differs to the stage of </w:t>
      </w:r>
      <w:r w:rsidR="00A3700F" w:rsidRPr="000F17EA">
        <w:rPr>
          <w:rFonts w:ascii="Times New Roman" w:hAnsi="Times New Roman" w:cs="Times New Roman"/>
          <w:sz w:val="24"/>
          <w:szCs w:val="24"/>
        </w:rPr>
        <w:t>suffering</w:t>
      </w:r>
      <w:r w:rsidRPr="000F17EA">
        <w:rPr>
          <w:rFonts w:ascii="Times New Roman" w:hAnsi="Times New Roman" w:cs="Times New Roman"/>
          <w:sz w:val="24"/>
          <w:szCs w:val="24"/>
        </w:rPr>
        <w:t xml:space="preserve"> since it </w:t>
      </w:r>
      <w:r w:rsidR="00A3700F" w:rsidRPr="000F17EA">
        <w:rPr>
          <w:rFonts w:ascii="Times New Roman" w:hAnsi="Times New Roman" w:cs="Times New Roman"/>
          <w:sz w:val="24"/>
          <w:szCs w:val="24"/>
        </w:rPr>
        <w:t>is usually</w:t>
      </w:r>
      <w:r w:rsidRPr="000F17EA">
        <w:rPr>
          <w:rFonts w:ascii="Times New Roman" w:hAnsi="Times New Roman" w:cs="Times New Roman"/>
          <w:sz w:val="24"/>
          <w:szCs w:val="24"/>
        </w:rPr>
        <w:t xml:space="preserve"> perceived </w:t>
      </w:r>
      <w:r w:rsidR="00A3700F" w:rsidRPr="000F17EA">
        <w:rPr>
          <w:rFonts w:ascii="Times New Roman" w:hAnsi="Times New Roman" w:cs="Times New Roman"/>
          <w:sz w:val="24"/>
          <w:szCs w:val="24"/>
        </w:rPr>
        <w:t>to</w:t>
      </w:r>
      <w:r w:rsidRPr="000F17EA">
        <w:rPr>
          <w:rFonts w:ascii="Times New Roman" w:hAnsi="Times New Roman" w:cs="Times New Roman"/>
          <w:sz w:val="24"/>
          <w:szCs w:val="24"/>
        </w:rPr>
        <w:t xml:space="preserve"> be emotional. A</w:t>
      </w:r>
      <w:r w:rsidR="00A3700F" w:rsidRPr="000F17EA">
        <w:rPr>
          <w:rFonts w:ascii="Times New Roman" w:hAnsi="Times New Roman" w:cs="Times New Roman"/>
          <w:sz w:val="24"/>
          <w:szCs w:val="24"/>
        </w:rPr>
        <w:t>s</w:t>
      </w:r>
      <w:r w:rsidRPr="000F17EA">
        <w:rPr>
          <w:rFonts w:ascii="Times New Roman" w:hAnsi="Times New Roman" w:cs="Times New Roman"/>
          <w:sz w:val="24"/>
          <w:szCs w:val="24"/>
        </w:rPr>
        <w:t xml:space="preserve"> a result there has to be </w:t>
      </w:r>
      <w:r w:rsidR="00A3700F" w:rsidRPr="000F17EA">
        <w:rPr>
          <w:rFonts w:ascii="Times New Roman" w:hAnsi="Times New Roman" w:cs="Times New Roman"/>
          <w:sz w:val="24"/>
          <w:szCs w:val="24"/>
        </w:rPr>
        <w:t>differences</w:t>
      </w:r>
      <w:r w:rsidRPr="000F17EA">
        <w:rPr>
          <w:rFonts w:ascii="Times New Roman" w:hAnsi="Times New Roman" w:cs="Times New Roman"/>
          <w:sz w:val="24"/>
          <w:szCs w:val="24"/>
        </w:rPr>
        <w:t xml:space="preserve"> in the roles of the nurse. Emotional suffering </w:t>
      </w:r>
      <w:r w:rsidR="00A3700F" w:rsidRPr="000F17EA">
        <w:rPr>
          <w:rFonts w:ascii="Times New Roman" w:hAnsi="Times New Roman" w:cs="Times New Roman"/>
          <w:sz w:val="24"/>
          <w:szCs w:val="24"/>
        </w:rPr>
        <w:t>occurs</w:t>
      </w:r>
      <w:r w:rsidRPr="000F17EA">
        <w:rPr>
          <w:rFonts w:ascii="Times New Roman" w:hAnsi="Times New Roman" w:cs="Times New Roman"/>
          <w:sz w:val="24"/>
          <w:szCs w:val="24"/>
        </w:rPr>
        <w:t xml:space="preserve"> when a person is ready to feel the loss </w:t>
      </w:r>
      <w:r w:rsidR="00A3700F" w:rsidRPr="000F17EA">
        <w:rPr>
          <w:rFonts w:ascii="Times New Roman" w:hAnsi="Times New Roman" w:cs="Times New Roman"/>
          <w:sz w:val="24"/>
          <w:szCs w:val="24"/>
        </w:rPr>
        <w:t>since</w:t>
      </w:r>
      <w:r w:rsidRPr="000F17EA">
        <w:rPr>
          <w:rFonts w:ascii="Times New Roman" w:hAnsi="Times New Roman" w:cs="Times New Roman"/>
          <w:sz w:val="24"/>
          <w:szCs w:val="24"/>
        </w:rPr>
        <w:t xml:space="preserve"> that they may have been repressing. They are usually emotional visibly</w:t>
      </w:r>
      <w:r w:rsidR="00A3700F" w:rsidRPr="000F17EA">
        <w:rPr>
          <w:rFonts w:ascii="Times New Roman" w:hAnsi="Times New Roman" w:cs="Times New Roman"/>
          <w:sz w:val="24"/>
          <w:szCs w:val="24"/>
        </w:rPr>
        <w:t xml:space="preserve">, weeping, sobbing and hunched over. </w:t>
      </w:r>
      <w:r w:rsidRPr="000F17EA">
        <w:rPr>
          <w:rFonts w:ascii="Times New Roman" w:hAnsi="Times New Roman" w:cs="Times New Roman"/>
          <w:sz w:val="24"/>
          <w:szCs w:val="24"/>
        </w:rPr>
        <w:t xml:space="preserve"> </w:t>
      </w:r>
    </w:p>
    <w:p w:rsidR="00A3700F" w:rsidRPr="000F17EA" w:rsidRDefault="0087676D" w:rsidP="001547A8">
      <w:pPr>
        <w:spacing w:before="100" w:beforeAutospacing="1" w:after="100" w:afterAutospacing="1" w:line="480" w:lineRule="auto"/>
        <w:ind w:firstLine="284"/>
        <w:rPr>
          <w:rFonts w:ascii="Times New Roman" w:hAnsi="Times New Roman" w:cs="Times New Roman"/>
          <w:sz w:val="24"/>
          <w:szCs w:val="24"/>
        </w:rPr>
      </w:pPr>
      <w:r w:rsidRPr="000F17EA">
        <w:rPr>
          <w:rFonts w:ascii="Times New Roman" w:hAnsi="Times New Roman" w:cs="Times New Roman"/>
          <w:sz w:val="24"/>
          <w:szCs w:val="24"/>
        </w:rPr>
        <w:t xml:space="preserve">The </w:t>
      </w:r>
      <w:r w:rsidR="004E11CD" w:rsidRPr="000F17EA">
        <w:rPr>
          <w:rFonts w:ascii="Times New Roman" w:hAnsi="Times New Roman" w:cs="Times New Roman"/>
          <w:sz w:val="24"/>
          <w:szCs w:val="24"/>
        </w:rPr>
        <w:t>r</w:t>
      </w:r>
      <w:r w:rsidRPr="000F17EA">
        <w:rPr>
          <w:rFonts w:ascii="Times New Roman" w:hAnsi="Times New Roman" w:cs="Times New Roman"/>
          <w:sz w:val="24"/>
          <w:szCs w:val="24"/>
        </w:rPr>
        <w:t xml:space="preserve">oles of the nurse as </w:t>
      </w:r>
      <w:r w:rsidR="004E11CD" w:rsidRPr="000F17EA">
        <w:rPr>
          <w:rFonts w:ascii="Times New Roman" w:hAnsi="Times New Roman" w:cs="Times New Roman"/>
          <w:sz w:val="24"/>
          <w:szCs w:val="24"/>
        </w:rPr>
        <w:t>a result</w:t>
      </w:r>
      <w:r w:rsidRPr="000F17EA">
        <w:rPr>
          <w:rFonts w:ascii="Times New Roman" w:hAnsi="Times New Roman" w:cs="Times New Roman"/>
          <w:sz w:val="24"/>
          <w:szCs w:val="24"/>
        </w:rPr>
        <w:t xml:space="preserve"> have to differ in the </w:t>
      </w:r>
      <w:r w:rsidR="004E11CD" w:rsidRPr="000F17EA">
        <w:rPr>
          <w:rFonts w:ascii="Times New Roman" w:hAnsi="Times New Roman" w:cs="Times New Roman"/>
          <w:sz w:val="24"/>
          <w:szCs w:val="24"/>
        </w:rPr>
        <w:t>state</w:t>
      </w:r>
      <w:r w:rsidRPr="000F17EA">
        <w:rPr>
          <w:rFonts w:ascii="Times New Roman" w:hAnsi="Times New Roman" w:cs="Times New Roman"/>
          <w:sz w:val="24"/>
          <w:szCs w:val="24"/>
        </w:rPr>
        <w:t xml:space="preserve"> of endurance compared to the stage of suffering since it is in this stage that care must be enhanced in order for the patent to have a </w:t>
      </w:r>
      <w:r w:rsidR="004E11CD" w:rsidRPr="000F17EA">
        <w:rPr>
          <w:rFonts w:ascii="Times New Roman" w:hAnsi="Times New Roman" w:cs="Times New Roman"/>
          <w:sz w:val="24"/>
          <w:szCs w:val="24"/>
        </w:rPr>
        <w:t>belief</w:t>
      </w:r>
      <w:r w:rsidRPr="000F17EA">
        <w:rPr>
          <w:rFonts w:ascii="Times New Roman" w:hAnsi="Times New Roman" w:cs="Times New Roman"/>
          <w:sz w:val="24"/>
          <w:szCs w:val="24"/>
        </w:rPr>
        <w:t xml:space="preserve"> that positive </w:t>
      </w:r>
      <w:r w:rsidR="004E11CD" w:rsidRPr="000F17EA">
        <w:rPr>
          <w:rFonts w:ascii="Times New Roman" w:hAnsi="Times New Roman" w:cs="Times New Roman"/>
          <w:sz w:val="24"/>
          <w:szCs w:val="24"/>
        </w:rPr>
        <w:t>results will be enabled</w:t>
      </w:r>
      <w:r w:rsidRPr="000F17EA">
        <w:rPr>
          <w:rFonts w:ascii="Times New Roman" w:hAnsi="Times New Roman" w:cs="Times New Roman"/>
          <w:sz w:val="24"/>
          <w:szCs w:val="24"/>
        </w:rPr>
        <w:t xml:space="preserve">. Take for example </w:t>
      </w:r>
      <w:r w:rsidR="004E11CD" w:rsidRPr="000F17EA">
        <w:rPr>
          <w:rFonts w:ascii="Times New Roman" w:hAnsi="Times New Roman" w:cs="Times New Roman"/>
          <w:sz w:val="24"/>
          <w:szCs w:val="24"/>
        </w:rPr>
        <w:t xml:space="preserve">women who during the second stage of labour are exhibiting distress or severe pain. The roles of the nurse should be innovative in matters the interactions. The nurse has to be aware of what she is doing in order to enable the patient be positive and have a belief that the pain will not last forever. If this is done, positive results are resulted leading to an effective endurance stage. </w:t>
      </w:r>
      <w:r w:rsidR="001547A8" w:rsidRPr="000F17EA">
        <w:rPr>
          <w:rFonts w:ascii="Times New Roman" w:hAnsi="Times New Roman" w:cs="Times New Roman"/>
          <w:sz w:val="24"/>
          <w:szCs w:val="24"/>
        </w:rPr>
        <w:t xml:space="preserve">A successful intervention is able to be made through the level of innovativeness enhanced. The primary care problems are hence able to eliminated leading to a successful treatment process where interactions are at the level best. </w:t>
      </w: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
    <w:p w:rsidR="000F17EA" w:rsidRPr="000F17EA" w:rsidRDefault="000F17EA" w:rsidP="000F17EA">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0F17EA">
        <w:rPr>
          <w:rFonts w:ascii="Times New Roman" w:hAnsi="Times New Roman" w:cs="Times New Roman"/>
          <w:sz w:val="24"/>
          <w:szCs w:val="24"/>
        </w:rPr>
        <w:lastRenderedPageBreak/>
        <w:t>References</w:t>
      </w:r>
    </w:p>
    <w:p w:rsidR="000F17EA" w:rsidRPr="000F17EA" w:rsidRDefault="000F17EA" w:rsidP="000F17EA">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0F17EA">
        <w:rPr>
          <w:rFonts w:ascii="Times New Roman" w:eastAsia="Arial Unicode MS" w:hAnsi="Times New Roman" w:cs="Times New Roman"/>
          <w:color w:val="000000"/>
          <w:sz w:val="24"/>
          <w:szCs w:val="24"/>
          <w:shd w:val="clear" w:color="auto" w:fill="FFFFFF"/>
        </w:rPr>
        <w:t>Kongstvedt</w:t>
      </w:r>
      <w:proofErr w:type="spellEnd"/>
      <w:r w:rsidRPr="000F17EA">
        <w:rPr>
          <w:rFonts w:ascii="Times New Roman" w:eastAsia="Arial Unicode MS" w:hAnsi="Times New Roman" w:cs="Times New Roman"/>
          <w:color w:val="000000"/>
          <w:sz w:val="24"/>
          <w:szCs w:val="24"/>
          <w:shd w:val="clear" w:color="auto" w:fill="FFFFFF"/>
        </w:rPr>
        <w:t>, P. R. (2013). </w:t>
      </w:r>
      <w:r w:rsidRPr="000F17EA">
        <w:rPr>
          <w:rFonts w:ascii="Times New Roman" w:eastAsia="Arial Unicode MS" w:hAnsi="Times New Roman" w:cs="Times New Roman"/>
          <w:i/>
          <w:iCs/>
          <w:color w:val="000000"/>
          <w:sz w:val="24"/>
          <w:szCs w:val="24"/>
          <w:shd w:val="clear" w:color="auto" w:fill="FFFFFF"/>
        </w:rPr>
        <w:t>Essentials of managed health care</w:t>
      </w:r>
      <w:r w:rsidRPr="000F17EA">
        <w:rPr>
          <w:rFonts w:ascii="Times New Roman" w:eastAsia="Arial Unicode MS" w:hAnsi="Times New Roman" w:cs="Times New Roman"/>
          <w:color w:val="000000"/>
          <w:sz w:val="24"/>
          <w:szCs w:val="24"/>
          <w:shd w:val="clear" w:color="auto" w:fill="FFFFFF"/>
        </w:rPr>
        <w:t>. Burlington, MA: Jones and Bartlett Learning.</w:t>
      </w:r>
    </w:p>
    <w:p w:rsidR="000F17EA" w:rsidRPr="000F17EA" w:rsidRDefault="000F17EA" w:rsidP="000F17EA">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F17EA">
        <w:rPr>
          <w:rFonts w:ascii="Times New Roman" w:eastAsia="Arial Unicode MS" w:hAnsi="Times New Roman" w:cs="Times New Roman"/>
          <w:color w:val="000000"/>
          <w:sz w:val="24"/>
          <w:szCs w:val="24"/>
          <w:shd w:val="clear" w:color="auto" w:fill="FFFFFF"/>
        </w:rPr>
        <w:t xml:space="preserve">In Krause, F., &amp; In </w:t>
      </w:r>
      <w:proofErr w:type="spellStart"/>
      <w:r w:rsidRPr="000F17EA">
        <w:rPr>
          <w:rFonts w:ascii="Times New Roman" w:eastAsia="Arial Unicode MS" w:hAnsi="Times New Roman" w:cs="Times New Roman"/>
          <w:color w:val="000000"/>
          <w:sz w:val="24"/>
          <w:szCs w:val="24"/>
          <w:shd w:val="clear" w:color="auto" w:fill="FFFFFF"/>
        </w:rPr>
        <w:t>Boldt</w:t>
      </w:r>
      <w:proofErr w:type="spellEnd"/>
      <w:r w:rsidRPr="000F17EA">
        <w:rPr>
          <w:rFonts w:ascii="Times New Roman" w:eastAsia="Arial Unicode MS" w:hAnsi="Times New Roman" w:cs="Times New Roman"/>
          <w:color w:val="000000"/>
          <w:sz w:val="24"/>
          <w:szCs w:val="24"/>
          <w:shd w:val="clear" w:color="auto" w:fill="FFFFFF"/>
        </w:rPr>
        <w:t>, J. (2018). </w:t>
      </w:r>
      <w:r w:rsidRPr="000F17EA">
        <w:rPr>
          <w:rFonts w:ascii="Times New Roman" w:eastAsia="Arial Unicode MS" w:hAnsi="Times New Roman" w:cs="Times New Roman"/>
          <w:i/>
          <w:iCs/>
          <w:color w:val="000000"/>
          <w:sz w:val="24"/>
          <w:szCs w:val="24"/>
          <w:shd w:val="clear" w:color="auto" w:fill="FFFFFF"/>
        </w:rPr>
        <w:t>Care in healthcare: Reflections on theory and practice</w:t>
      </w:r>
      <w:r w:rsidRPr="000F17EA">
        <w:rPr>
          <w:rFonts w:ascii="Times New Roman" w:eastAsia="Arial Unicode MS" w:hAnsi="Times New Roman" w:cs="Times New Roman"/>
          <w:color w:val="000000"/>
          <w:sz w:val="24"/>
          <w:szCs w:val="24"/>
          <w:shd w:val="clear" w:color="auto" w:fill="FFFFFF"/>
        </w:rPr>
        <w:t>.</w:t>
      </w:r>
    </w:p>
    <w:p w:rsidR="000F17EA" w:rsidRPr="000F17EA" w:rsidRDefault="000F17EA" w:rsidP="000F17EA">
      <w:pPr>
        <w:spacing w:before="100" w:beforeAutospacing="1" w:after="100" w:afterAutospacing="1" w:line="480" w:lineRule="auto"/>
        <w:rPr>
          <w:rFonts w:ascii="Times New Roman" w:hAnsi="Times New Roman" w:cs="Times New Roman"/>
          <w:sz w:val="24"/>
          <w:szCs w:val="24"/>
        </w:rPr>
      </w:pPr>
      <w:proofErr w:type="spellStart"/>
      <w:r w:rsidRPr="000F17EA">
        <w:rPr>
          <w:rFonts w:ascii="Times New Roman" w:eastAsia="Arial Unicode MS" w:hAnsi="Times New Roman" w:cs="Times New Roman"/>
          <w:color w:val="000000"/>
          <w:sz w:val="24"/>
          <w:szCs w:val="24"/>
          <w:shd w:val="clear" w:color="auto" w:fill="FFFFFF"/>
        </w:rPr>
        <w:t>Zweigenthal</w:t>
      </w:r>
      <w:proofErr w:type="spellEnd"/>
      <w:r w:rsidRPr="000F17EA">
        <w:rPr>
          <w:rFonts w:ascii="Times New Roman" w:eastAsia="Arial Unicode MS" w:hAnsi="Times New Roman" w:cs="Times New Roman"/>
          <w:color w:val="000000"/>
          <w:sz w:val="24"/>
          <w:szCs w:val="24"/>
          <w:shd w:val="clear" w:color="auto" w:fill="FFFFFF"/>
        </w:rPr>
        <w:t xml:space="preserve">, V., </w:t>
      </w:r>
      <w:proofErr w:type="spellStart"/>
      <w:r w:rsidRPr="000F17EA">
        <w:rPr>
          <w:rFonts w:ascii="Times New Roman" w:eastAsia="Arial Unicode MS" w:hAnsi="Times New Roman" w:cs="Times New Roman"/>
          <w:color w:val="000000"/>
          <w:sz w:val="24"/>
          <w:szCs w:val="24"/>
          <w:shd w:val="clear" w:color="auto" w:fill="FFFFFF"/>
        </w:rPr>
        <w:t>Puoane</w:t>
      </w:r>
      <w:proofErr w:type="spellEnd"/>
      <w:r w:rsidRPr="000F17EA">
        <w:rPr>
          <w:rFonts w:ascii="Times New Roman" w:eastAsia="Arial Unicode MS" w:hAnsi="Times New Roman" w:cs="Times New Roman"/>
          <w:color w:val="000000"/>
          <w:sz w:val="24"/>
          <w:szCs w:val="24"/>
          <w:shd w:val="clear" w:color="auto" w:fill="FFFFFF"/>
        </w:rPr>
        <w:t>, T., Reynolds, L., London, L., Coetzee, D., Alperstein, M., Duncan, M</w:t>
      </w:r>
      <w:proofErr w:type="gramStart"/>
      <w:r w:rsidRPr="000F17EA">
        <w:rPr>
          <w:rFonts w:ascii="Times New Roman" w:eastAsia="Arial Unicode MS" w:hAnsi="Times New Roman" w:cs="Times New Roman"/>
          <w:color w:val="000000"/>
          <w:sz w:val="24"/>
          <w:szCs w:val="24"/>
          <w:shd w:val="clear" w:color="auto" w:fill="FFFFFF"/>
        </w:rPr>
        <w:t>., ...</w:t>
      </w:r>
      <w:proofErr w:type="gramEnd"/>
      <w:r w:rsidRPr="000F17EA">
        <w:rPr>
          <w:rFonts w:ascii="Times New Roman" w:eastAsia="Arial Unicode MS" w:hAnsi="Times New Roman" w:cs="Times New Roman"/>
          <w:color w:val="000000"/>
          <w:sz w:val="24"/>
          <w:szCs w:val="24"/>
          <w:shd w:val="clear" w:color="auto" w:fill="FFFFFF"/>
        </w:rPr>
        <w:t xml:space="preserve"> Hutchings, C. (2009). </w:t>
      </w:r>
      <w:r w:rsidRPr="000F17EA">
        <w:rPr>
          <w:rFonts w:ascii="Times New Roman" w:eastAsia="Arial Unicode MS" w:hAnsi="Times New Roman" w:cs="Times New Roman"/>
          <w:i/>
          <w:iCs/>
          <w:color w:val="000000"/>
          <w:sz w:val="24"/>
          <w:szCs w:val="24"/>
          <w:shd w:val="clear" w:color="auto" w:fill="FFFFFF"/>
        </w:rPr>
        <w:t>Primary health care</w:t>
      </w:r>
      <w:r w:rsidRPr="000F17EA">
        <w:rPr>
          <w:rFonts w:ascii="Times New Roman" w:eastAsia="Arial Unicode MS" w:hAnsi="Times New Roman" w:cs="Times New Roman"/>
          <w:color w:val="000000"/>
          <w:sz w:val="24"/>
          <w:szCs w:val="24"/>
          <w:shd w:val="clear" w:color="auto" w:fill="FFFFFF"/>
        </w:rPr>
        <w:t>. Cape Town: Pearson-Prentice Hall.</w:t>
      </w:r>
    </w:p>
    <w:sectPr w:rsidR="000F17EA" w:rsidRPr="000F17EA" w:rsidSect="000F17EA">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726" w:rsidRDefault="00CF1726" w:rsidP="000F17EA">
      <w:pPr>
        <w:spacing w:after="0" w:line="240" w:lineRule="auto"/>
      </w:pPr>
      <w:r>
        <w:separator/>
      </w:r>
    </w:p>
  </w:endnote>
  <w:endnote w:type="continuationSeparator" w:id="0">
    <w:p w:rsidR="00CF1726" w:rsidRDefault="00CF1726" w:rsidP="000F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726" w:rsidRDefault="00CF1726" w:rsidP="000F17EA">
      <w:pPr>
        <w:spacing w:after="0" w:line="240" w:lineRule="auto"/>
      </w:pPr>
      <w:r>
        <w:separator/>
      </w:r>
    </w:p>
  </w:footnote>
  <w:footnote w:type="continuationSeparator" w:id="0">
    <w:p w:rsidR="00CF1726" w:rsidRDefault="00CF1726" w:rsidP="000F1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EA" w:rsidRPr="000F17EA" w:rsidRDefault="000F17EA">
    <w:pPr>
      <w:pStyle w:val="Header"/>
      <w:jc w:val="right"/>
      <w:rPr>
        <w:rFonts w:ascii="Times New Roman" w:hAnsi="Times New Roman" w:cs="Times New Roman"/>
        <w:sz w:val="24"/>
        <w:szCs w:val="24"/>
      </w:rPr>
    </w:pPr>
    <w:r w:rsidRPr="000F17EA">
      <w:rPr>
        <w:rFonts w:ascii="Times New Roman" w:hAnsi="Times New Roman" w:cs="Times New Roman"/>
        <w:sz w:val="24"/>
        <w:szCs w:val="24"/>
      </w:rPr>
      <w:t>HEALTHCARE</w:t>
    </w:r>
    <w:r w:rsidRPr="000F17EA">
      <w:rPr>
        <w:rFonts w:ascii="Times New Roman" w:hAnsi="Times New Roman" w:cs="Times New Roman"/>
        <w:sz w:val="24"/>
        <w:szCs w:val="24"/>
      </w:rPr>
      <w:tab/>
    </w:r>
    <w:r w:rsidRPr="000F17EA">
      <w:rPr>
        <w:rFonts w:ascii="Times New Roman" w:hAnsi="Times New Roman" w:cs="Times New Roman"/>
        <w:sz w:val="24"/>
        <w:szCs w:val="24"/>
      </w:rPr>
      <w:tab/>
    </w:r>
    <w:sdt>
      <w:sdtPr>
        <w:rPr>
          <w:rFonts w:ascii="Times New Roman" w:hAnsi="Times New Roman" w:cs="Times New Roman"/>
          <w:sz w:val="24"/>
          <w:szCs w:val="24"/>
        </w:rPr>
        <w:id w:val="-420417937"/>
        <w:docPartObj>
          <w:docPartGallery w:val="Page Numbers (Top of Page)"/>
          <w:docPartUnique/>
        </w:docPartObj>
      </w:sdtPr>
      <w:sdtEndPr>
        <w:rPr>
          <w:noProof/>
        </w:rPr>
      </w:sdtEndPr>
      <w:sdtContent>
        <w:r w:rsidRPr="000F17EA">
          <w:rPr>
            <w:rFonts w:ascii="Times New Roman" w:hAnsi="Times New Roman" w:cs="Times New Roman"/>
            <w:sz w:val="24"/>
            <w:szCs w:val="24"/>
          </w:rPr>
          <w:fldChar w:fldCharType="begin"/>
        </w:r>
        <w:r w:rsidRPr="000F17EA">
          <w:rPr>
            <w:rFonts w:ascii="Times New Roman" w:hAnsi="Times New Roman" w:cs="Times New Roman"/>
            <w:sz w:val="24"/>
            <w:szCs w:val="24"/>
          </w:rPr>
          <w:instrText xml:space="preserve"> PAGE   \* MERGEFORMAT </w:instrText>
        </w:r>
        <w:r w:rsidRPr="000F17EA">
          <w:rPr>
            <w:rFonts w:ascii="Times New Roman" w:hAnsi="Times New Roman" w:cs="Times New Roman"/>
            <w:sz w:val="24"/>
            <w:szCs w:val="24"/>
          </w:rPr>
          <w:fldChar w:fldCharType="separate"/>
        </w:r>
        <w:r>
          <w:rPr>
            <w:rFonts w:ascii="Times New Roman" w:hAnsi="Times New Roman" w:cs="Times New Roman"/>
            <w:noProof/>
            <w:sz w:val="24"/>
            <w:szCs w:val="24"/>
          </w:rPr>
          <w:t>4</w:t>
        </w:r>
        <w:r w:rsidRPr="000F17EA">
          <w:rPr>
            <w:rFonts w:ascii="Times New Roman" w:hAnsi="Times New Roman" w:cs="Times New Roman"/>
            <w:noProof/>
            <w:sz w:val="24"/>
            <w:szCs w:val="24"/>
          </w:rPr>
          <w:fldChar w:fldCharType="end"/>
        </w:r>
      </w:sdtContent>
    </w:sdt>
  </w:p>
  <w:p w:rsidR="000F17EA" w:rsidRPr="000F17EA" w:rsidRDefault="000F17E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EA" w:rsidRPr="000F17EA" w:rsidRDefault="000F17EA">
    <w:pPr>
      <w:pStyle w:val="Header"/>
      <w:jc w:val="right"/>
      <w:rPr>
        <w:rFonts w:ascii="Times New Roman" w:hAnsi="Times New Roman" w:cs="Times New Roman"/>
        <w:sz w:val="24"/>
        <w:szCs w:val="24"/>
      </w:rPr>
    </w:pPr>
    <w:r w:rsidRPr="000F17EA">
      <w:rPr>
        <w:rFonts w:ascii="Times New Roman" w:hAnsi="Times New Roman" w:cs="Times New Roman"/>
        <w:sz w:val="24"/>
        <w:szCs w:val="24"/>
      </w:rPr>
      <w:t>Running Head: HEALTHCARE</w:t>
    </w:r>
    <w:r w:rsidRPr="000F17EA">
      <w:rPr>
        <w:rFonts w:ascii="Times New Roman" w:hAnsi="Times New Roman" w:cs="Times New Roman"/>
        <w:sz w:val="24"/>
        <w:szCs w:val="24"/>
      </w:rPr>
      <w:tab/>
    </w:r>
    <w:r w:rsidRPr="000F17EA">
      <w:rPr>
        <w:rFonts w:ascii="Times New Roman" w:hAnsi="Times New Roman" w:cs="Times New Roman"/>
        <w:sz w:val="24"/>
        <w:szCs w:val="24"/>
      </w:rPr>
      <w:tab/>
    </w:r>
    <w:sdt>
      <w:sdtPr>
        <w:rPr>
          <w:rFonts w:ascii="Times New Roman" w:hAnsi="Times New Roman" w:cs="Times New Roman"/>
          <w:sz w:val="24"/>
          <w:szCs w:val="24"/>
        </w:rPr>
        <w:id w:val="-185445983"/>
        <w:docPartObj>
          <w:docPartGallery w:val="Page Numbers (Top of Page)"/>
          <w:docPartUnique/>
        </w:docPartObj>
      </w:sdtPr>
      <w:sdtEndPr>
        <w:rPr>
          <w:noProof/>
        </w:rPr>
      </w:sdtEndPr>
      <w:sdtContent>
        <w:r w:rsidRPr="000F17EA">
          <w:rPr>
            <w:rFonts w:ascii="Times New Roman" w:hAnsi="Times New Roman" w:cs="Times New Roman"/>
            <w:sz w:val="24"/>
            <w:szCs w:val="24"/>
          </w:rPr>
          <w:fldChar w:fldCharType="begin"/>
        </w:r>
        <w:r w:rsidRPr="000F17EA">
          <w:rPr>
            <w:rFonts w:ascii="Times New Roman" w:hAnsi="Times New Roman" w:cs="Times New Roman"/>
            <w:sz w:val="24"/>
            <w:szCs w:val="24"/>
          </w:rPr>
          <w:instrText xml:space="preserve"> PAGE   \* MERGEFORMAT </w:instrText>
        </w:r>
        <w:r w:rsidRPr="000F17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0F17EA">
          <w:rPr>
            <w:rFonts w:ascii="Times New Roman" w:hAnsi="Times New Roman" w:cs="Times New Roman"/>
            <w:noProof/>
            <w:sz w:val="24"/>
            <w:szCs w:val="24"/>
          </w:rPr>
          <w:fldChar w:fldCharType="end"/>
        </w:r>
      </w:sdtContent>
    </w:sdt>
  </w:p>
  <w:p w:rsidR="000F17EA" w:rsidRPr="000F17EA" w:rsidRDefault="000F17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44B"/>
    <w:rsid w:val="000F17EA"/>
    <w:rsid w:val="001547A8"/>
    <w:rsid w:val="002A221B"/>
    <w:rsid w:val="002E5E20"/>
    <w:rsid w:val="003362FA"/>
    <w:rsid w:val="00377E40"/>
    <w:rsid w:val="004251F5"/>
    <w:rsid w:val="004E11CD"/>
    <w:rsid w:val="0055780C"/>
    <w:rsid w:val="0057144B"/>
    <w:rsid w:val="0087676D"/>
    <w:rsid w:val="00A3700F"/>
    <w:rsid w:val="00CF1726"/>
    <w:rsid w:val="00DF7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D398A-9883-4DAA-BF6B-5C2759AA7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7EA"/>
  </w:style>
  <w:style w:type="paragraph" w:styleId="Footer">
    <w:name w:val="footer"/>
    <w:basedOn w:val="Normal"/>
    <w:link w:val="FooterChar"/>
    <w:uiPriority w:val="99"/>
    <w:unhideWhenUsed/>
    <w:rsid w:val="000F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2018-12-07T23:23:00Z</dcterms:created>
  <dcterms:modified xsi:type="dcterms:W3CDTF">2018-12-07T23:23:00Z</dcterms:modified>
</cp:coreProperties>
</file>